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FA" w:rsidRPr="008111FA" w:rsidRDefault="008111FA" w:rsidP="008111FA">
      <w:pPr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b/>
          <w:bCs/>
          <w:sz w:val="20"/>
          <w:szCs w:val="20"/>
        </w:rPr>
        <w:t>Posizione attuale</w:t>
      </w:r>
    </w:p>
    <w:p w:rsidR="008111FA" w:rsidRPr="008111FA" w:rsidRDefault="008111FA" w:rsidP="008111FA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a.a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8111FA">
        <w:rPr>
          <w:rFonts w:ascii="Times" w:eastAsia="Times New Roman" w:hAnsi="Times" w:cs="Times New Roman"/>
          <w:sz w:val="20"/>
          <w:szCs w:val="20"/>
        </w:rPr>
        <w:t xml:space="preserve"> 2017-2018: Docente a contratto del corso di Total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Quality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 xml:space="preserve"> Management -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CdL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 xml:space="preserve"> in Economia Aziendale - Dipartimento di Scienze Giuridiche Storiche Economiche e Sociali (DSGSES) -Università degli Studi Magna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Græcia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 xml:space="preserve"> di Catanzaro</w:t>
      </w:r>
    </w:p>
    <w:p w:rsidR="008111FA" w:rsidRPr="008111FA" w:rsidRDefault="008111FA" w:rsidP="008111FA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Dal 2016: Cultore della materia di Economia e Gestione delle Imprese (SEC-P/08) - Università degli Studi di Napoli Federico II</w:t>
      </w:r>
      <w:proofErr w:type="gramEnd"/>
    </w:p>
    <w:p w:rsidR="008111FA" w:rsidRPr="008111FA" w:rsidRDefault="008111FA" w:rsidP="008111FA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sz w:val="20"/>
          <w:szCs w:val="20"/>
        </w:rPr>
        <w:t xml:space="preserve">Dal 2013: </w:t>
      </w:r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Componente</w:t>
      </w:r>
      <w:proofErr w:type="gramEnd"/>
      <w:r w:rsidRPr="008111FA">
        <w:rPr>
          <w:rFonts w:ascii="Times" w:eastAsia="Times New Roman" w:hAnsi="Times" w:cs="Times New Roman"/>
          <w:sz w:val="20"/>
          <w:szCs w:val="20"/>
        </w:rPr>
        <w:t xml:space="preserve"> del gruppo di ricerca di Economia e Gestione delle Imprese (SECS-P/08), Dipartimento di Economia, Management, Istituzioni - Università degli Studi di Napoli Federico II - Responsabile scientifico: prof. Francesco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Bifulco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>.</w:t>
      </w:r>
    </w:p>
    <w:p w:rsidR="008111FA" w:rsidRPr="008111FA" w:rsidRDefault="008111FA" w:rsidP="008111FA">
      <w:pPr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sz w:val="20"/>
          <w:szCs w:val="20"/>
        </w:rPr>
        <w:br/>
      </w:r>
      <w:r w:rsidRPr="008111FA">
        <w:rPr>
          <w:rFonts w:ascii="Times" w:eastAsia="Times New Roman" w:hAnsi="Times" w:cs="Times New Roman"/>
          <w:b/>
          <w:bCs/>
          <w:sz w:val="20"/>
          <w:szCs w:val="20"/>
        </w:rPr>
        <w:t>Esperienze didattiche</w:t>
      </w:r>
    </w:p>
    <w:p w:rsidR="008111FA" w:rsidRPr="008111FA" w:rsidRDefault="008111FA" w:rsidP="008111F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a.a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8111FA">
        <w:rPr>
          <w:rFonts w:ascii="Times" w:eastAsia="Times New Roman" w:hAnsi="Times" w:cs="Times New Roman"/>
          <w:sz w:val="20"/>
          <w:szCs w:val="20"/>
        </w:rPr>
        <w:t xml:space="preserve"> 2017-2018: Docente a contratto integrativo del corso di Economia e Gestione dell'Innovazione -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CdLM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 xml:space="preserve"> in Economia Aziendale - Dipartimento di Economia, Management, Istituzioni - Università degli Studi di Napoli Federico II.</w:t>
      </w:r>
    </w:p>
    <w:p w:rsidR="008111FA" w:rsidRPr="008111FA" w:rsidRDefault="008111FA" w:rsidP="008111F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sz w:val="20"/>
          <w:szCs w:val="20"/>
        </w:rPr>
        <w:t>Dal</w:t>
      </w:r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  </w:t>
      </w:r>
      <w:proofErr w:type="gramEnd"/>
      <w:r w:rsidRPr="008111FA">
        <w:rPr>
          <w:rFonts w:ascii="Times" w:eastAsia="Times New Roman" w:hAnsi="Times" w:cs="Times New Roman"/>
          <w:sz w:val="20"/>
          <w:szCs w:val="20"/>
        </w:rPr>
        <w:t>2016: Cultore della materia di Economia e Gestione delle Imprese (SECS-P/08) presso il Dipartimento di Studi Umanistici - Università degli Studi di Napoli Federico II - Insegnamenti di Economia e Gestione delle Imprese Culturali, Management delle Imprese Culturali </w:t>
      </w:r>
    </w:p>
    <w:p w:rsidR="008111FA" w:rsidRPr="008111FA" w:rsidRDefault="008111FA" w:rsidP="008111F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sz w:val="20"/>
          <w:szCs w:val="20"/>
        </w:rPr>
        <w:t>Dal</w:t>
      </w:r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>  </w:t>
      </w:r>
      <w:proofErr w:type="gramEnd"/>
      <w:r w:rsidRPr="008111FA">
        <w:rPr>
          <w:rFonts w:ascii="Times" w:eastAsia="Times New Roman" w:hAnsi="Times" w:cs="Times New Roman"/>
          <w:sz w:val="20"/>
          <w:szCs w:val="20"/>
        </w:rPr>
        <w:t>2017: Cultore della materia di Economia e Gestione delle Imprese (SECS-P/08) presso il Dipartimento di Economia, Management, Istituzioni - Università degli Studi di Napoli Federico II - Insegnamento di Economia e Gestione dell'Innovazione</w:t>
      </w:r>
    </w:p>
    <w:p w:rsidR="008111FA" w:rsidRPr="008111FA" w:rsidRDefault="008111FA" w:rsidP="008111FA">
      <w:pPr>
        <w:numPr>
          <w:ilvl w:val="0"/>
          <w:numId w:val="2"/>
        </w:numPr>
        <w:spacing w:before="100" w:beforeAutospacing="1" w:afterAutospacing="1"/>
        <w:ind w:left="1440"/>
        <w:rPr>
          <w:rFonts w:ascii="Times" w:eastAsia="Times New Roman" w:hAnsi="Times" w:cs="Times New Roman"/>
          <w:sz w:val="20"/>
          <w:szCs w:val="20"/>
        </w:rPr>
      </w:pPr>
      <w:r w:rsidRPr="008111FA">
        <w:rPr>
          <w:rFonts w:ascii="Times" w:eastAsia="Times New Roman" w:hAnsi="Times" w:cs="Times New Roman"/>
          <w:sz w:val="20"/>
          <w:szCs w:val="20"/>
        </w:rPr>
        <w:t xml:space="preserve">Dal 2013: supporto alle attività didattiche di Economia e Gestione delle Imprese (SECS-P/08) per i corsi di Economia e Gestione dell’Innovazione, Economia e Gestione delle Imprese, Management delle Imprese Culturali – Prof. </w:t>
      </w:r>
      <w:proofErr w:type="gramStart"/>
      <w:r w:rsidRPr="008111FA">
        <w:rPr>
          <w:rFonts w:ascii="Times" w:eastAsia="Times New Roman" w:hAnsi="Times" w:cs="Times New Roman"/>
          <w:sz w:val="20"/>
          <w:szCs w:val="20"/>
        </w:rPr>
        <w:t xml:space="preserve">Francesco </w:t>
      </w:r>
      <w:proofErr w:type="spellStart"/>
      <w:r w:rsidRPr="008111FA">
        <w:rPr>
          <w:rFonts w:ascii="Times" w:eastAsia="Times New Roman" w:hAnsi="Times" w:cs="Times New Roman"/>
          <w:sz w:val="20"/>
          <w:szCs w:val="20"/>
        </w:rPr>
        <w:t>Bifulco</w:t>
      </w:r>
      <w:proofErr w:type="spellEnd"/>
      <w:r w:rsidRPr="008111FA">
        <w:rPr>
          <w:rFonts w:ascii="Times" w:eastAsia="Times New Roman" w:hAnsi="Times" w:cs="Times New Roman"/>
          <w:sz w:val="20"/>
          <w:szCs w:val="20"/>
        </w:rPr>
        <w:t>, Università degli Studi di Napoli Federico II</w:t>
      </w:r>
      <w:proofErr w:type="gramEnd"/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5F"/>
    <w:multiLevelType w:val="multilevel"/>
    <w:tmpl w:val="932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454F1"/>
    <w:multiLevelType w:val="multilevel"/>
    <w:tmpl w:val="C0C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FA"/>
    <w:rsid w:val="001C4A72"/>
    <w:rsid w:val="008111FA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2019-02-25T21:10:00Z</dcterms:created>
  <dcterms:modified xsi:type="dcterms:W3CDTF">2019-02-25T21:10:00Z</dcterms:modified>
</cp:coreProperties>
</file>